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449A"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10</w:t>
      </w:r>
    </w:p>
    <w:p w14:paraId="3FCA7147"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32"/>
        </w:rPr>
      </w:pPr>
      <w:r>
        <w:rPr>
          <w:rFonts w:hint="eastAsia" w:ascii="方正小标宋简体" w:hAnsi="仿宋" w:eastAsia="方正小标宋简体" w:cs="Times New Roman"/>
          <w:sz w:val="44"/>
          <w:szCs w:val="32"/>
          <w:lang w:val="en-US" w:eastAsia="zh-CN"/>
        </w:rPr>
        <w:t>舞蹈</w:t>
      </w:r>
      <w:r>
        <w:rPr>
          <w:rFonts w:hint="eastAsia" w:ascii="方正小标宋简体" w:hAnsi="仿宋" w:eastAsia="方正小标宋简体" w:cs="Times New Roman"/>
          <w:sz w:val="44"/>
          <w:szCs w:val="32"/>
        </w:rPr>
        <w:t>特长生招生专业考试细则</w:t>
      </w:r>
    </w:p>
    <w:p w14:paraId="288510E1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63E5B20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2851C2B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日，考生根据准考证上的时间，携带准考证到艺术中心现场确认、抽签。考生按规定时间检录抽签，三次点名不到的，视为弃考。</w:t>
      </w:r>
    </w:p>
    <w:p w14:paraId="199E8DD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2.考生按抽签号，在工作人员安排下分组进行。</w:t>
      </w:r>
    </w:p>
    <w:p w14:paraId="0D70384B">
      <w:pPr>
        <w:spacing w:line="560" w:lineRule="exact"/>
        <w:ind w:firstLine="64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3.考试结束后，考生立即退出考场，禁止在考场附近逗留。</w:t>
      </w:r>
    </w:p>
    <w:p w14:paraId="0ABE1E9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舞蹈专项测试内容：</w:t>
      </w:r>
    </w:p>
    <w:p w14:paraId="1441D43A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基本能力和舞蹈作品展示，自备伴奏音乐，mp3格式。女身高不得低于160厘米，男身高不得低于170厘米。</w:t>
      </w:r>
    </w:p>
    <w:p w14:paraId="610EA1B6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基本能力包括：</w:t>
      </w:r>
    </w:p>
    <w:p w14:paraId="29C015A6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（1）软开度：三边叉（右腿竖叉、横叉、左腿竖叉）</w:t>
      </w:r>
    </w:p>
    <w:p w14:paraId="1E8A874C">
      <w:pPr>
        <w:spacing w:line="560" w:lineRule="exact"/>
        <w:ind w:firstLine="960" w:firstLineChars="3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下腰：能完整进行下腰动作。</w:t>
      </w:r>
    </w:p>
    <w:p w14:paraId="0737C311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（2）技术技巧：跳、转、翻三项展示（如大跳、平转、侧手翻等）。</w:t>
      </w:r>
    </w:p>
    <w:p w14:paraId="00A8A840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舞蹈剧目表演类别：古典舞、民族民间舞、现当代舞，要求控制在2分钟之内。</w:t>
      </w:r>
    </w:p>
    <w:p w14:paraId="729E800D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EE3654D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31B5D267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6485C3CC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2EA1C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2025-05-22T08:36:40Z</dcterms:created>
  <dc:creator>Administrator</dc:creator>
  <cp:lastModifiedBy>安之若素</cp:lastModifiedBy>
  <dcterms:modified xsi:type="dcterms:W3CDTF">2025-05-22T08:37:02Z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14CCEFEE9AAE483684122DAD2BA2A4D9_12</vt:lpwstr>
  </property>
</Properties>
</file>