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B8" w:rsidRPr="00C801F4" w:rsidRDefault="00C801F4">
      <w:pPr>
        <w:widowControl/>
        <w:spacing w:line="360" w:lineRule="auto"/>
        <w:ind w:firstLine="480"/>
        <w:jc w:val="center"/>
        <w:rPr>
          <w:rFonts w:ascii="方正小标宋简体" w:eastAsia="方正小标宋简体" w:hAnsi="Tahoma" w:cs="Tahoma"/>
          <w:b/>
          <w:kern w:val="0"/>
          <w:sz w:val="40"/>
          <w:szCs w:val="36"/>
        </w:rPr>
      </w:pPr>
      <w:r w:rsidRPr="00C801F4">
        <w:rPr>
          <w:rFonts w:ascii="方正小标宋简体" w:eastAsia="方正小标宋简体" w:hAnsi="Tahoma" w:cs="Tahoma" w:hint="eastAsia"/>
          <w:b/>
          <w:kern w:val="0"/>
          <w:sz w:val="40"/>
          <w:szCs w:val="36"/>
        </w:rPr>
        <w:t>山东省淄博第一中学学生公寓太阳能热水系统修缮项目谈判文件</w:t>
      </w:r>
    </w:p>
    <w:p w:rsidR="00EC27B8" w:rsidRPr="00C801F4" w:rsidRDefault="00144550">
      <w:pPr>
        <w:widowControl/>
        <w:spacing w:line="360" w:lineRule="auto"/>
        <w:ind w:firstLine="480"/>
        <w:jc w:val="center"/>
        <w:rPr>
          <w:rFonts w:ascii="仿宋_GB2312" w:eastAsia="仿宋_GB2312" w:hAnsi="Tahoma" w:cs="Tahoma"/>
          <w:b/>
          <w:bCs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（编号：zbyz20220</w:t>
      </w:r>
      <w:r w:rsidR="00FB7EF9">
        <w:rPr>
          <w:rFonts w:ascii="仿宋_GB2312" w:eastAsia="仿宋_GB2312" w:hAnsi="Tahoma" w:cs="Tahoma" w:hint="eastAsia"/>
          <w:kern w:val="0"/>
          <w:sz w:val="32"/>
          <w:szCs w:val="21"/>
        </w:rPr>
        <w:t>5</w:t>
      </w:r>
      <w:r w:rsidR="00A67868">
        <w:rPr>
          <w:rFonts w:ascii="仿宋_GB2312" w:eastAsia="仿宋_GB2312" w:hAnsi="Tahoma" w:cs="Tahoma"/>
          <w:kern w:val="0"/>
          <w:sz w:val="32"/>
          <w:szCs w:val="21"/>
        </w:rPr>
        <w:t>31</w:t>
      </w:r>
      <w:r w:rsidRPr="00C801F4">
        <w:rPr>
          <w:rFonts w:ascii="仿宋_GB2312" w:eastAsia="仿宋_GB2312" w:hAnsi="Tahoma" w:cs="Tahoma" w:hint="eastAsia"/>
          <w:b/>
          <w:bCs/>
          <w:kern w:val="0"/>
          <w:sz w:val="32"/>
          <w:szCs w:val="21"/>
        </w:rPr>
        <w:t>）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山东省淄博第一中学（简称：淄博一中）拟对</w:t>
      </w:r>
      <w:r w:rsidR="00C801F4"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学生公寓太阳能热水系统修缮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项目进行谈判采购，欢迎有实力、符合资质要求且信誉良好的单位来校参与谈判，我们将本着“公开、公平、公正”的原则，严格按照规定程序组织谈判。</w:t>
      </w:r>
    </w:p>
    <w:p w:rsidR="00EC27B8" w:rsidRPr="00144550" w:rsidRDefault="00144550" w:rsidP="00144550">
      <w:pPr>
        <w:widowControl/>
        <w:spacing w:line="360" w:lineRule="auto"/>
        <w:ind w:left="480"/>
        <w:jc w:val="left"/>
        <w:rPr>
          <w:rFonts w:ascii="黑体" w:eastAsia="黑体" w:hAnsi="黑体" w:cs="Tahoma"/>
          <w:bCs/>
          <w:kern w:val="0"/>
          <w:sz w:val="32"/>
          <w:szCs w:val="21"/>
        </w:rPr>
      </w:pPr>
      <w:r w:rsidRPr="00144550">
        <w:rPr>
          <w:rFonts w:ascii="黑体" w:eastAsia="黑体" w:hAnsi="黑体" w:cs="Tahoma" w:hint="eastAsia"/>
          <w:bCs/>
          <w:kern w:val="0"/>
          <w:sz w:val="32"/>
          <w:szCs w:val="21"/>
        </w:rPr>
        <w:t>一</w:t>
      </w:r>
      <w:r w:rsidRPr="00144550">
        <w:rPr>
          <w:rFonts w:ascii="黑体" w:eastAsia="黑体" w:hAnsi="黑体" w:cs="Tahoma"/>
          <w:bCs/>
          <w:kern w:val="0"/>
          <w:sz w:val="32"/>
          <w:szCs w:val="21"/>
        </w:rPr>
        <w:t>、</w:t>
      </w:r>
      <w:r w:rsidRPr="00144550">
        <w:rPr>
          <w:rFonts w:ascii="黑体" w:eastAsia="黑体" w:hAnsi="黑体" w:cs="Tahoma" w:hint="eastAsia"/>
          <w:bCs/>
          <w:kern w:val="0"/>
          <w:sz w:val="32"/>
          <w:szCs w:val="21"/>
        </w:rPr>
        <w:t>项目概况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（一）项目名称：淄博</w:t>
      </w:r>
      <w:proofErr w:type="gramStart"/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一</w:t>
      </w:r>
      <w:proofErr w:type="gramEnd"/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中</w:t>
      </w:r>
      <w:r w:rsidR="00C801F4"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学生公寓太阳能热水系统修缮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项目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（二）项目概况：</w:t>
      </w:r>
    </w:p>
    <w:p w:rsidR="00EC27B8" w:rsidRPr="00C801F4" w:rsidRDefault="00144550">
      <w:pPr>
        <w:widowControl/>
        <w:spacing w:line="360" w:lineRule="auto"/>
        <w:ind w:firstLineChars="300" w:firstLine="96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本项目主要负责</w:t>
      </w:r>
      <w:r w:rsidR="00C801F4"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学生公寓太阳能热水系统修缮</w:t>
      </w:r>
      <w:r w:rsidR="00C801F4">
        <w:rPr>
          <w:rFonts w:ascii="仿宋_GB2312" w:eastAsia="仿宋_GB2312" w:hAnsi="Tahoma" w:cs="Tahoma" w:hint="eastAsia"/>
          <w:kern w:val="0"/>
          <w:sz w:val="32"/>
          <w:szCs w:val="21"/>
        </w:rPr>
        <w:t>、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安装，含材料费用。</w:t>
      </w:r>
    </w:p>
    <w:p w:rsidR="00EC27B8" w:rsidRDefault="00144550">
      <w:pPr>
        <w:widowControl/>
        <w:numPr>
          <w:ilvl w:val="0"/>
          <w:numId w:val="2"/>
        </w:numPr>
        <w:spacing w:line="360" w:lineRule="auto"/>
        <w:ind w:firstLineChars="200" w:firstLine="640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有关要求：</w:t>
      </w:r>
    </w:p>
    <w:p w:rsidR="00C801F4" w:rsidRPr="00C801F4" w:rsidRDefault="00C801F4" w:rsidP="00C801F4">
      <w:pPr>
        <w:widowControl/>
        <w:spacing w:line="360" w:lineRule="auto"/>
        <w:ind w:firstLineChars="150" w:firstLine="480"/>
        <w:rPr>
          <w:rFonts w:ascii="仿宋_GB2312" w:eastAsia="仿宋_GB2312" w:hAnsi="Tahoma" w:cs="Tahoma"/>
          <w:kern w:val="0"/>
          <w:sz w:val="32"/>
          <w:szCs w:val="21"/>
        </w:rPr>
      </w:pPr>
      <w:r>
        <w:rPr>
          <w:rFonts w:ascii="仿宋_GB2312" w:eastAsia="仿宋_GB2312" w:hAnsi="Tahoma" w:cs="Tahoma" w:hint="eastAsia"/>
          <w:kern w:val="0"/>
          <w:sz w:val="32"/>
          <w:szCs w:val="21"/>
        </w:rPr>
        <w:t>对学生公寓</w:t>
      </w:r>
      <w:r>
        <w:rPr>
          <w:rFonts w:ascii="仿宋_GB2312" w:eastAsia="仿宋_GB2312" w:hAnsi="Tahoma" w:cs="Tahoma"/>
          <w:kern w:val="0"/>
          <w:sz w:val="32"/>
          <w:szCs w:val="21"/>
        </w:rPr>
        <w:t>现有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太阳能热水系统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进行</w:t>
      </w:r>
      <w:r>
        <w:rPr>
          <w:rFonts w:ascii="仿宋_GB2312" w:eastAsia="仿宋_GB2312" w:hAnsi="Tahoma" w:cs="Tahoma"/>
          <w:kern w:val="0"/>
          <w:sz w:val="32"/>
          <w:szCs w:val="21"/>
        </w:rPr>
        <w:t>勘验，找出问题所在，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并</w:t>
      </w:r>
      <w:r>
        <w:rPr>
          <w:rFonts w:ascii="仿宋_GB2312" w:eastAsia="仿宋_GB2312" w:hAnsi="Tahoma" w:cs="Tahoma"/>
          <w:kern w:val="0"/>
          <w:sz w:val="32"/>
          <w:szCs w:val="21"/>
        </w:rPr>
        <w:t>对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太阳能热水系统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存在</w:t>
      </w:r>
      <w:r>
        <w:rPr>
          <w:rFonts w:ascii="仿宋_GB2312" w:eastAsia="仿宋_GB2312" w:hAnsi="Tahoma" w:cs="Tahoma"/>
          <w:kern w:val="0"/>
          <w:sz w:val="32"/>
          <w:szCs w:val="21"/>
        </w:rPr>
        <w:t>问题给出解决方案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和</w:t>
      </w:r>
      <w:r>
        <w:rPr>
          <w:rFonts w:ascii="仿宋_GB2312" w:eastAsia="仿宋_GB2312" w:hAnsi="Tahoma" w:cs="Tahoma"/>
          <w:kern w:val="0"/>
          <w:sz w:val="32"/>
          <w:szCs w:val="21"/>
        </w:rPr>
        <w:t>报价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，</w:t>
      </w:r>
      <w:r>
        <w:rPr>
          <w:rFonts w:ascii="仿宋_GB2312" w:eastAsia="仿宋_GB2312" w:hAnsi="Tahoma" w:cs="Tahoma"/>
          <w:kern w:val="0"/>
          <w:sz w:val="32"/>
          <w:szCs w:val="21"/>
        </w:rPr>
        <w:t>学校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综合</w:t>
      </w:r>
      <w:r>
        <w:rPr>
          <w:rFonts w:ascii="仿宋_GB2312" w:eastAsia="仿宋_GB2312" w:hAnsi="Tahoma" w:cs="Tahoma"/>
          <w:kern w:val="0"/>
          <w:sz w:val="32"/>
          <w:szCs w:val="21"/>
        </w:rPr>
        <w:t>考虑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方案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及报价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进行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选用</w:t>
      </w:r>
      <w:r>
        <w:rPr>
          <w:rFonts w:ascii="仿宋_GB2312" w:eastAsia="仿宋_GB2312" w:hAnsi="Tahoma" w:cs="Tahoma"/>
          <w:kern w:val="0"/>
          <w:sz w:val="32"/>
          <w:szCs w:val="21"/>
        </w:rPr>
        <w:t>。</w:t>
      </w:r>
    </w:p>
    <w:p w:rsidR="00EC27B8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</w:t>
      </w:r>
      <w:r w:rsidR="00C801F4">
        <w:rPr>
          <w:rFonts w:ascii="仿宋_GB2312" w:eastAsia="仿宋_GB2312" w:hAnsi="Tahoma" w:cs="Tahoma" w:hint="eastAsia"/>
          <w:kern w:val="0"/>
          <w:sz w:val="32"/>
          <w:szCs w:val="21"/>
        </w:rPr>
        <w:t>四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）工期：</w:t>
      </w:r>
      <w:r w:rsidR="00C801F4">
        <w:rPr>
          <w:rFonts w:ascii="仿宋_GB2312" w:eastAsia="仿宋_GB2312" w:hAnsi="Tahoma" w:cs="Tahoma" w:hint="eastAsia"/>
          <w:kern w:val="0"/>
          <w:sz w:val="32"/>
          <w:szCs w:val="21"/>
        </w:rPr>
        <w:t>采购方与</w:t>
      </w:r>
      <w:r w:rsidR="00C801F4">
        <w:rPr>
          <w:rFonts w:ascii="仿宋_GB2312" w:eastAsia="仿宋_GB2312" w:hAnsi="Tahoma" w:cs="Tahoma"/>
          <w:kern w:val="0"/>
          <w:sz w:val="32"/>
          <w:szCs w:val="21"/>
        </w:rPr>
        <w:t>施工方协商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。</w:t>
      </w:r>
    </w:p>
    <w:p w:rsidR="00C22910" w:rsidRPr="00C22910" w:rsidRDefault="00C22910" w:rsidP="00C2291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>
        <w:rPr>
          <w:rFonts w:ascii="仿宋_GB2312" w:eastAsia="仿宋_GB2312" w:hAnsi="Tahoma" w:cs="Tahoma" w:hint="eastAsia"/>
          <w:kern w:val="0"/>
          <w:sz w:val="32"/>
          <w:szCs w:val="21"/>
        </w:rPr>
        <w:t>（五）</w:t>
      </w:r>
      <w:r w:rsidRPr="00C22910">
        <w:rPr>
          <w:rFonts w:ascii="仿宋_GB2312" w:eastAsia="仿宋_GB2312" w:hAnsi="Tahoma" w:cs="Tahoma" w:hint="eastAsia"/>
          <w:kern w:val="0"/>
          <w:sz w:val="32"/>
          <w:szCs w:val="21"/>
        </w:rPr>
        <w:t>项目报价方式：</w:t>
      </w:r>
      <w:r w:rsidRPr="00C22910">
        <w:rPr>
          <w:rFonts w:ascii="仿宋_GB2312" w:eastAsia="仿宋_GB2312" w:hAnsi="Tahoma" w:cs="Tahoma"/>
          <w:kern w:val="0"/>
          <w:sz w:val="32"/>
          <w:szCs w:val="21"/>
        </w:rPr>
        <w:t xml:space="preserve"> </w:t>
      </w:r>
    </w:p>
    <w:p w:rsidR="00C22910" w:rsidRPr="00C22910" w:rsidRDefault="00C22910" w:rsidP="00C2291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22910">
        <w:rPr>
          <w:rFonts w:ascii="仿宋_GB2312" w:eastAsia="仿宋_GB2312" w:hAnsi="Tahoma" w:cs="Tahoma"/>
          <w:kern w:val="0"/>
          <w:sz w:val="32"/>
          <w:szCs w:val="21"/>
        </w:rPr>
        <w:t>1</w:t>
      </w:r>
      <w:r>
        <w:rPr>
          <w:rFonts w:ascii="仿宋_GB2312" w:eastAsia="仿宋_GB2312" w:hAnsi="Tahoma" w:cs="Tahoma" w:hint="eastAsia"/>
          <w:kern w:val="0"/>
          <w:sz w:val="32"/>
          <w:szCs w:val="21"/>
        </w:rPr>
        <w:t>．</w:t>
      </w:r>
      <w:r w:rsidRPr="00C22910">
        <w:rPr>
          <w:rFonts w:ascii="仿宋_GB2312" w:eastAsia="仿宋_GB2312" w:hAnsi="Tahoma" w:cs="Tahoma"/>
          <w:kern w:val="0"/>
          <w:sz w:val="32"/>
          <w:szCs w:val="21"/>
        </w:rPr>
        <w:t>招标控制价：</w:t>
      </w:r>
      <w:r>
        <w:rPr>
          <w:rFonts w:ascii="仿宋_GB2312" w:eastAsia="仿宋_GB2312" w:hAnsi="Tahoma" w:cs="Tahoma"/>
          <w:kern w:val="0"/>
          <w:sz w:val="32"/>
          <w:szCs w:val="21"/>
        </w:rPr>
        <w:t>4</w:t>
      </w:r>
      <w:r w:rsidRPr="00C22910">
        <w:rPr>
          <w:rFonts w:ascii="仿宋_GB2312" w:eastAsia="仿宋_GB2312" w:hAnsi="Tahoma" w:cs="Tahoma"/>
          <w:kern w:val="0"/>
          <w:sz w:val="32"/>
          <w:szCs w:val="21"/>
        </w:rPr>
        <w:t>万元。报价为一次性报价，报价中含材料，以人民币报价。</w:t>
      </w:r>
    </w:p>
    <w:p w:rsidR="00C22910" w:rsidRPr="00C801F4" w:rsidRDefault="00C22910" w:rsidP="00C2291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>
        <w:rPr>
          <w:rFonts w:ascii="仿宋_GB2312" w:eastAsia="仿宋_GB2312" w:hAnsi="Tahoma" w:cs="Tahoma"/>
          <w:kern w:val="0"/>
          <w:sz w:val="32"/>
          <w:szCs w:val="21"/>
        </w:rPr>
        <w:t>2.</w:t>
      </w:r>
      <w:r w:rsidRPr="00C22910">
        <w:rPr>
          <w:rFonts w:ascii="仿宋_GB2312" w:eastAsia="仿宋_GB2312" w:hAnsi="Tahoma" w:cs="Tahoma"/>
          <w:kern w:val="0"/>
          <w:sz w:val="32"/>
          <w:szCs w:val="21"/>
        </w:rPr>
        <w:tab/>
        <w:t>产品使用之日起6个月内免费包换、3年内出现任何质量问题免费保修，超出3年质量保修期的终生维修（只收取材料工本费）。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lastRenderedPageBreak/>
        <w:t>（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六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）结算及付款方式：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本工程无预付款，工程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竣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工验收合格后付至</w:t>
      </w:r>
      <w:proofErr w:type="gramStart"/>
      <w:r w:rsidRPr="00C801F4">
        <w:rPr>
          <w:rFonts w:ascii="仿宋_GB2312" w:eastAsia="仿宋_GB2312" w:hAnsi="Tahoma" w:cs="Tahoma"/>
          <w:kern w:val="0"/>
          <w:sz w:val="32"/>
          <w:szCs w:val="21"/>
        </w:rPr>
        <w:t>结算总值</w:t>
      </w:r>
      <w:proofErr w:type="gramEnd"/>
      <w:r w:rsidRPr="00C801F4">
        <w:rPr>
          <w:rFonts w:ascii="仿宋_GB2312" w:eastAsia="仿宋_GB2312" w:hAnsi="Tahoma" w:cs="Tahoma"/>
          <w:kern w:val="0"/>
          <w:sz w:val="32"/>
          <w:szCs w:val="21"/>
        </w:rPr>
        <w:t>的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95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%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，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5%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质保金一年后无质量问题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无息付清。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（七）工程中出现变更签证结算方式：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1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．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合同中已有适用工程项目综合单价的，按合同中已有的综合单价确定；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2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．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合同中有类似工程项目综合单价的，可以参照合同中类似项目综合</w:t>
      </w:r>
      <w:proofErr w:type="gramStart"/>
      <w:r w:rsidRPr="00C801F4">
        <w:rPr>
          <w:rFonts w:ascii="仿宋_GB2312" w:eastAsia="仿宋_GB2312" w:hAnsi="Tahoma" w:cs="Tahoma"/>
          <w:kern w:val="0"/>
          <w:sz w:val="32"/>
          <w:szCs w:val="21"/>
        </w:rPr>
        <w:t>单价组价原则</w:t>
      </w:r>
      <w:proofErr w:type="gramEnd"/>
      <w:r w:rsidRPr="00C801F4">
        <w:rPr>
          <w:rFonts w:ascii="仿宋_GB2312" w:eastAsia="仿宋_GB2312" w:hAnsi="Tahoma" w:cs="Tahoma"/>
          <w:kern w:val="0"/>
          <w:sz w:val="32"/>
          <w:szCs w:val="21"/>
        </w:rPr>
        <w:t>在合理范围内确定；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3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．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如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合同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中缺项的项目，由乙方（承包人）提出综合单价，通过甲方（发包人）、监理与乙方共同考察市场，参照同类项目市场价格或市场行情协商综合确定结算价格，经甲方、监理确认后执行。如遇特殊情况，甲乙双方协商定价，现场签证为准。</w:t>
      </w:r>
    </w:p>
    <w:p w:rsidR="00EC27B8" w:rsidRPr="00144550" w:rsidRDefault="00144550" w:rsidP="00144550">
      <w:pPr>
        <w:widowControl/>
        <w:spacing w:line="360" w:lineRule="auto"/>
        <w:ind w:left="480"/>
        <w:jc w:val="left"/>
        <w:rPr>
          <w:rFonts w:ascii="黑体" w:eastAsia="黑体" w:hAnsi="黑体" w:cs="Tahoma"/>
          <w:bCs/>
          <w:kern w:val="0"/>
          <w:sz w:val="32"/>
          <w:szCs w:val="21"/>
        </w:rPr>
      </w:pPr>
      <w:r w:rsidRPr="00144550">
        <w:rPr>
          <w:rFonts w:ascii="黑体" w:eastAsia="黑体" w:hAnsi="黑体" w:cs="Tahoma"/>
          <w:bCs/>
          <w:kern w:val="0"/>
          <w:sz w:val="32"/>
          <w:szCs w:val="21"/>
        </w:rPr>
        <w:t>二、谈判须知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（一）公司资质要求：具有《营业执照》有效证件并</w:t>
      </w:r>
      <w:r w:rsidR="00C22910" w:rsidRPr="00C22910">
        <w:rPr>
          <w:rFonts w:ascii="仿宋_GB2312" w:eastAsia="仿宋_GB2312" w:hAnsi="Tahoma" w:cs="Tahoma" w:hint="eastAsia"/>
          <w:kern w:val="0"/>
          <w:sz w:val="32"/>
          <w:szCs w:val="21"/>
        </w:rPr>
        <w:t>经营范围须具有太阳能设备或建筑材料等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施工及服务能力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（二）报价书要求：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1、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响应文件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2、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响应文件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应包括如下内容：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（1）公司基本信息；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（2）资质证明材料等须加盖公章；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（3）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现有系统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解决方案、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报价单；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lastRenderedPageBreak/>
        <w:t>（4）质保服务承诺；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5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）可提供的其他文件、资料。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 w:rsidR="00EC27B8" w:rsidRPr="00144550" w:rsidRDefault="00144550" w:rsidP="00144550">
      <w:pPr>
        <w:widowControl/>
        <w:spacing w:line="360" w:lineRule="auto"/>
        <w:ind w:left="480"/>
        <w:jc w:val="left"/>
        <w:rPr>
          <w:rFonts w:ascii="黑体" w:eastAsia="黑体" w:hAnsi="黑体" w:cs="Tahoma"/>
          <w:bCs/>
          <w:kern w:val="0"/>
          <w:sz w:val="32"/>
          <w:szCs w:val="21"/>
        </w:rPr>
      </w:pPr>
      <w:r w:rsidRPr="00144550">
        <w:rPr>
          <w:rFonts w:ascii="黑体" w:eastAsia="黑体" w:hAnsi="黑体" w:cs="Tahoma"/>
          <w:bCs/>
          <w:kern w:val="0"/>
          <w:sz w:val="32"/>
          <w:szCs w:val="21"/>
        </w:rPr>
        <w:t>三、谈判工作安排</w:t>
      </w:r>
    </w:p>
    <w:p w:rsidR="00EC27B8" w:rsidRPr="00C801F4" w:rsidRDefault="00144550">
      <w:pPr>
        <w:widowControl/>
        <w:spacing w:line="360" w:lineRule="auto"/>
        <w:ind w:firstLine="482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1、谈判时间：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 xml:space="preserve"> 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202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2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年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0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6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月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1</w:t>
      </w:r>
      <w:r w:rsidR="00A67868">
        <w:rPr>
          <w:rFonts w:ascii="仿宋_GB2312" w:eastAsia="仿宋_GB2312" w:hAnsi="Tahoma" w:cs="Tahoma"/>
          <w:kern w:val="0"/>
          <w:sz w:val="32"/>
          <w:szCs w:val="21"/>
        </w:rPr>
        <w:t>4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日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上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午9：00</w:t>
      </w:r>
    </w:p>
    <w:p w:rsidR="00EC27B8" w:rsidRPr="00C801F4" w:rsidRDefault="00144550">
      <w:pPr>
        <w:widowControl/>
        <w:spacing w:line="360" w:lineRule="auto"/>
        <w:ind w:firstLine="482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报名截止时间：202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2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年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0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6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月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1</w:t>
      </w:r>
      <w:r w:rsidR="00A67868">
        <w:rPr>
          <w:rFonts w:ascii="仿宋_GB2312" w:eastAsia="仿宋_GB2312" w:hAnsi="Tahoma" w:cs="Tahoma"/>
          <w:kern w:val="0"/>
          <w:sz w:val="32"/>
          <w:szCs w:val="21"/>
        </w:rPr>
        <w:t>4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日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上午9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：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0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0</w:t>
      </w:r>
    </w:p>
    <w:p w:rsidR="00EC27B8" w:rsidRPr="00C801F4" w:rsidRDefault="00144550">
      <w:pPr>
        <w:widowControl/>
        <w:spacing w:line="360" w:lineRule="auto"/>
        <w:ind w:firstLine="482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谈判地点：淄博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一中博雅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楼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北一楼会议室</w:t>
      </w:r>
      <w:bookmarkStart w:id="0" w:name="_GoBack"/>
      <w:bookmarkEnd w:id="0"/>
    </w:p>
    <w:p w:rsidR="00EC27B8" w:rsidRPr="00C801F4" w:rsidRDefault="00144550">
      <w:pPr>
        <w:widowControl/>
        <w:spacing w:line="360" w:lineRule="auto"/>
        <w:ind w:firstLine="482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2、勘查答疑时间：202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2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年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0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6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月</w:t>
      </w:r>
      <w:r w:rsidR="00A67868">
        <w:rPr>
          <w:rFonts w:ascii="仿宋_GB2312" w:eastAsia="仿宋_GB2312" w:hAnsi="Tahoma" w:cs="Tahoma"/>
          <w:kern w:val="0"/>
          <w:sz w:val="32"/>
          <w:szCs w:val="21"/>
        </w:rPr>
        <w:t>14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日上午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9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：00之前</w:t>
      </w:r>
    </w:p>
    <w:p w:rsidR="00EC27B8" w:rsidRPr="00C801F4" w:rsidRDefault="00144550">
      <w:pPr>
        <w:widowControl/>
        <w:spacing w:line="360" w:lineRule="auto"/>
        <w:ind w:firstLine="482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3、勘查答疑电话：0533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—</w:t>
      </w:r>
      <w:r w:rsidR="00C22910">
        <w:rPr>
          <w:rFonts w:ascii="仿宋_GB2312" w:eastAsia="仿宋_GB2312" w:hAnsi="Tahoma" w:cs="Tahoma"/>
          <w:kern w:val="0"/>
          <w:sz w:val="32"/>
          <w:szCs w:val="21"/>
        </w:rPr>
        <w:t>2272485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 xml:space="preserve">   </w:t>
      </w:r>
      <w:r w:rsidR="00C22910">
        <w:rPr>
          <w:rFonts w:ascii="仿宋_GB2312" w:eastAsia="仿宋_GB2312" w:hAnsi="Tahoma" w:cs="Tahoma" w:hint="eastAsia"/>
          <w:kern w:val="0"/>
          <w:sz w:val="32"/>
          <w:szCs w:val="21"/>
        </w:rPr>
        <w:t>魏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 xml:space="preserve">老师  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 xml:space="preserve"> </w:t>
      </w:r>
    </w:p>
    <w:p w:rsidR="00EC27B8" w:rsidRPr="00144550" w:rsidRDefault="00144550" w:rsidP="00144550">
      <w:pPr>
        <w:widowControl/>
        <w:spacing w:line="360" w:lineRule="auto"/>
        <w:ind w:left="480"/>
        <w:jc w:val="left"/>
        <w:rPr>
          <w:rFonts w:ascii="黑体" w:eastAsia="黑体" w:hAnsi="黑体" w:cs="Tahoma"/>
          <w:bCs/>
          <w:kern w:val="0"/>
          <w:sz w:val="32"/>
          <w:szCs w:val="21"/>
        </w:rPr>
      </w:pPr>
      <w:r w:rsidRPr="00144550">
        <w:rPr>
          <w:rFonts w:ascii="黑体" w:eastAsia="黑体" w:hAnsi="黑体" w:cs="Tahoma"/>
          <w:bCs/>
          <w:kern w:val="0"/>
          <w:sz w:val="32"/>
          <w:szCs w:val="21"/>
        </w:rPr>
        <w:t>四、谈判原则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（一）公开、公平、公正的原则。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中标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，谈判结果不对报价方进行解释。谈判现场满足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响应文件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要求的公司不足2家时，可改为单一谈判采购。</w:t>
      </w:r>
    </w:p>
    <w:p w:rsidR="00EC27B8" w:rsidRPr="00144550" w:rsidRDefault="00144550" w:rsidP="00144550">
      <w:pPr>
        <w:widowControl/>
        <w:spacing w:line="360" w:lineRule="auto"/>
        <w:ind w:left="480"/>
        <w:jc w:val="left"/>
        <w:rPr>
          <w:rFonts w:ascii="黑体" w:eastAsia="黑体" w:hAnsi="黑体" w:cs="Tahoma"/>
          <w:bCs/>
          <w:kern w:val="0"/>
          <w:sz w:val="32"/>
          <w:szCs w:val="21"/>
        </w:rPr>
      </w:pPr>
      <w:r>
        <w:rPr>
          <w:rFonts w:ascii="黑体" w:eastAsia="黑体" w:hAnsi="黑体" w:cs="Tahoma"/>
          <w:bCs/>
          <w:kern w:val="0"/>
          <w:sz w:val="32"/>
          <w:szCs w:val="21"/>
        </w:rPr>
        <w:t>五、报价表</w:t>
      </w:r>
    </w:p>
    <w:p w:rsidR="00EC27B8" w:rsidRPr="00C801F4" w:rsidRDefault="00144550">
      <w:pPr>
        <w:widowControl/>
        <w:spacing w:line="360" w:lineRule="auto"/>
        <w:ind w:firstLine="480"/>
        <w:jc w:val="center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淄博</w:t>
      </w:r>
      <w:proofErr w:type="gramStart"/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一</w:t>
      </w:r>
      <w:proofErr w:type="gramEnd"/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中</w:t>
      </w:r>
      <w:r w:rsidR="00C22910" w:rsidRPr="00C22910">
        <w:rPr>
          <w:rFonts w:ascii="仿宋_GB2312" w:eastAsia="仿宋_GB2312" w:hAnsi="Tahoma" w:cs="Tahoma" w:hint="eastAsia"/>
          <w:kern w:val="0"/>
          <w:sz w:val="32"/>
          <w:szCs w:val="21"/>
        </w:rPr>
        <w:t>学生公寓太阳能热水系统修缮</w:t>
      </w:r>
      <w:r w:rsidRPr="00C801F4">
        <w:rPr>
          <w:rFonts w:ascii="仿宋_GB2312" w:eastAsia="仿宋_GB2312" w:hAnsi="Tahoma" w:cs="Tahoma" w:hint="eastAsia"/>
          <w:kern w:val="0"/>
          <w:sz w:val="32"/>
          <w:szCs w:val="21"/>
        </w:rPr>
        <w:t>投标报价单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038"/>
        <w:gridCol w:w="2073"/>
        <w:gridCol w:w="2795"/>
      </w:tblGrid>
      <w:tr w:rsidR="00EC27B8" w:rsidRPr="00C801F4">
        <w:trPr>
          <w:jc w:val="center"/>
        </w:trPr>
        <w:tc>
          <w:tcPr>
            <w:tcW w:w="2830" w:type="dxa"/>
          </w:tcPr>
          <w:p w:rsidR="00EC27B8" w:rsidRPr="00C801F4" w:rsidRDefault="0014455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 w:rsidRPr="00C801F4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项目名称</w:t>
            </w:r>
          </w:p>
        </w:tc>
        <w:tc>
          <w:tcPr>
            <w:tcW w:w="2038" w:type="dxa"/>
          </w:tcPr>
          <w:p w:rsidR="00EC27B8" w:rsidRPr="00C801F4" w:rsidRDefault="00C2291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材料明细</w:t>
            </w:r>
            <w:r>
              <w:rPr>
                <w:rFonts w:ascii="仿宋_GB2312" w:eastAsia="仿宋_GB2312" w:hAnsi="Tahoma" w:cs="Tahoma"/>
                <w:kern w:val="0"/>
                <w:sz w:val="32"/>
                <w:szCs w:val="21"/>
              </w:rPr>
              <w:t>、费用</w:t>
            </w:r>
            <w:r w:rsidR="00144550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（可以</w:t>
            </w:r>
            <w:r w:rsidR="00144550">
              <w:rPr>
                <w:rFonts w:ascii="仿宋_GB2312" w:eastAsia="仿宋_GB2312" w:hAnsi="Tahoma" w:cs="Tahoma"/>
                <w:kern w:val="0"/>
                <w:sz w:val="32"/>
                <w:szCs w:val="21"/>
              </w:rPr>
              <w:t>附页</w:t>
            </w:r>
            <w:r w:rsidR="00144550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）</w:t>
            </w:r>
          </w:p>
        </w:tc>
        <w:tc>
          <w:tcPr>
            <w:tcW w:w="2073" w:type="dxa"/>
          </w:tcPr>
          <w:p w:rsidR="00EC27B8" w:rsidRPr="00C801F4" w:rsidRDefault="00C2291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施工费</w:t>
            </w:r>
          </w:p>
        </w:tc>
        <w:tc>
          <w:tcPr>
            <w:tcW w:w="2795" w:type="dxa"/>
          </w:tcPr>
          <w:p w:rsidR="00EC27B8" w:rsidRPr="00C801F4" w:rsidRDefault="0014455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 w:rsidRPr="00C801F4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总额（元）</w:t>
            </w:r>
          </w:p>
        </w:tc>
      </w:tr>
      <w:tr w:rsidR="00EC27B8" w:rsidRPr="00C801F4">
        <w:trPr>
          <w:jc w:val="center"/>
        </w:trPr>
        <w:tc>
          <w:tcPr>
            <w:tcW w:w="2830" w:type="dxa"/>
          </w:tcPr>
          <w:p w:rsidR="00EC27B8" w:rsidRPr="00C801F4" w:rsidRDefault="00C2291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 w:rsidRPr="00C22910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lastRenderedPageBreak/>
              <w:t>太阳能热水系统修缮</w:t>
            </w:r>
          </w:p>
        </w:tc>
        <w:tc>
          <w:tcPr>
            <w:tcW w:w="2038" w:type="dxa"/>
          </w:tcPr>
          <w:p w:rsidR="00EC27B8" w:rsidRPr="00C801F4" w:rsidRDefault="00EC27B8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</w:p>
        </w:tc>
        <w:tc>
          <w:tcPr>
            <w:tcW w:w="2073" w:type="dxa"/>
          </w:tcPr>
          <w:p w:rsidR="00EC27B8" w:rsidRPr="00C801F4" w:rsidRDefault="00EC27B8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</w:tcPr>
          <w:p w:rsidR="00EC27B8" w:rsidRPr="00C801F4" w:rsidRDefault="00EC27B8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</w:p>
        </w:tc>
      </w:tr>
      <w:tr w:rsidR="00EC27B8" w:rsidRPr="00C801F4">
        <w:trPr>
          <w:jc w:val="center"/>
        </w:trPr>
        <w:tc>
          <w:tcPr>
            <w:tcW w:w="2830" w:type="dxa"/>
          </w:tcPr>
          <w:p w:rsidR="00EC27B8" w:rsidRPr="00C801F4" w:rsidRDefault="00144550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  <w:r w:rsidRPr="00C801F4">
              <w:rPr>
                <w:rFonts w:ascii="仿宋_GB2312" w:eastAsia="仿宋_GB2312" w:hAnsi="Tahoma" w:cs="Tahoma" w:hint="eastAsia"/>
                <w:kern w:val="0"/>
                <w:sz w:val="32"/>
                <w:szCs w:val="21"/>
              </w:rPr>
              <w:t>备注</w:t>
            </w:r>
          </w:p>
          <w:p w:rsidR="00EC27B8" w:rsidRPr="00C801F4" w:rsidRDefault="00EC27B8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</w:p>
        </w:tc>
        <w:tc>
          <w:tcPr>
            <w:tcW w:w="6906" w:type="dxa"/>
            <w:gridSpan w:val="3"/>
          </w:tcPr>
          <w:p w:rsidR="00EC27B8" w:rsidRPr="00C801F4" w:rsidRDefault="00EC27B8">
            <w:pPr>
              <w:widowControl/>
              <w:spacing w:line="360" w:lineRule="auto"/>
              <w:jc w:val="center"/>
              <w:rPr>
                <w:rFonts w:ascii="仿宋_GB2312" w:eastAsia="仿宋_GB2312" w:hAnsi="Tahoma" w:cs="Tahoma"/>
                <w:kern w:val="0"/>
                <w:sz w:val="32"/>
                <w:szCs w:val="21"/>
              </w:rPr>
            </w:pPr>
          </w:p>
        </w:tc>
      </w:tr>
    </w:tbl>
    <w:p w:rsidR="00EC27B8" w:rsidRPr="00C801F4" w:rsidRDefault="00EC27B8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投标单位(公章)：</w:t>
      </w:r>
    </w:p>
    <w:p w:rsidR="00EC27B8" w:rsidRPr="00C801F4" w:rsidRDefault="00EC27B8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</w:p>
    <w:p w:rsidR="00EC27B8" w:rsidRPr="00C801F4" w:rsidRDefault="00FB7EF9" w:rsidP="00FB7EF9">
      <w:pPr>
        <w:widowControl/>
        <w:spacing w:line="360" w:lineRule="auto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>
        <w:rPr>
          <w:rFonts w:ascii="仿宋_GB2312" w:eastAsia="仿宋_GB2312" w:hAnsi="Tahoma" w:cs="Tahoma" w:hint="eastAsia"/>
          <w:kern w:val="0"/>
          <w:sz w:val="32"/>
          <w:szCs w:val="21"/>
        </w:rPr>
        <w:t xml:space="preserve">   </w:t>
      </w:r>
      <w:r w:rsidR="00144550" w:rsidRPr="00C801F4">
        <w:rPr>
          <w:rFonts w:ascii="仿宋_GB2312" w:eastAsia="仿宋_GB2312" w:hAnsi="Tahoma" w:cs="Tahoma"/>
          <w:kern w:val="0"/>
          <w:sz w:val="32"/>
          <w:szCs w:val="21"/>
        </w:rPr>
        <w:t>法人或委托代理人（签字）</w:t>
      </w:r>
    </w:p>
    <w:p w:rsidR="00EC27B8" w:rsidRPr="00C801F4" w:rsidRDefault="00144550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 w:rsidRPr="00C801F4">
        <w:rPr>
          <w:rFonts w:ascii="仿宋_GB2312" w:eastAsia="仿宋_GB2312" w:hAnsi="Tahoma" w:cs="Tahoma"/>
          <w:kern w:val="0"/>
          <w:sz w:val="32"/>
          <w:szCs w:val="21"/>
        </w:rPr>
        <w:t> </w:t>
      </w:r>
      <w:r w:rsidRPr="00C801F4">
        <w:rPr>
          <w:rFonts w:ascii="仿宋_GB2312" w:eastAsia="仿宋_GB2312" w:hAnsi="Tahoma" w:cs="Tahoma"/>
          <w:kern w:val="0"/>
          <w:sz w:val="32"/>
          <w:szCs w:val="21"/>
        </w:rPr>
        <w:t>联系电话：</w:t>
      </w:r>
    </w:p>
    <w:p w:rsidR="00EC27B8" w:rsidRPr="00C801F4" w:rsidRDefault="00FB7EF9">
      <w:pPr>
        <w:widowControl/>
        <w:spacing w:line="360" w:lineRule="auto"/>
        <w:ind w:firstLine="480"/>
        <w:jc w:val="left"/>
        <w:rPr>
          <w:rFonts w:ascii="仿宋_GB2312" w:eastAsia="仿宋_GB2312" w:hAnsi="Tahoma" w:cs="Tahoma"/>
          <w:kern w:val="0"/>
          <w:sz w:val="32"/>
          <w:szCs w:val="21"/>
        </w:rPr>
      </w:pPr>
      <w:r>
        <w:rPr>
          <w:rFonts w:ascii="仿宋_GB2312" w:eastAsia="仿宋_GB2312" w:hAnsi="Tahoma" w:cs="Tahoma" w:hint="eastAsia"/>
          <w:kern w:val="0"/>
          <w:sz w:val="32"/>
          <w:szCs w:val="21"/>
        </w:rPr>
        <w:t xml:space="preserve"> </w:t>
      </w:r>
      <w:r w:rsidR="00144550" w:rsidRPr="00C801F4">
        <w:rPr>
          <w:rFonts w:ascii="仿宋_GB2312" w:eastAsia="仿宋_GB2312" w:hAnsi="Tahoma" w:cs="Tahoma"/>
          <w:kern w:val="0"/>
          <w:sz w:val="32"/>
          <w:szCs w:val="21"/>
        </w:rPr>
        <w:t>时</w:t>
      </w:r>
      <w:r w:rsidR="00144550" w:rsidRPr="00C801F4">
        <w:rPr>
          <w:rFonts w:ascii="仿宋_GB2312" w:eastAsia="仿宋_GB2312" w:hAnsi="Tahoma" w:cs="Tahoma"/>
          <w:kern w:val="0"/>
          <w:sz w:val="32"/>
          <w:szCs w:val="21"/>
        </w:rPr>
        <w:t> </w:t>
      </w:r>
      <w:r w:rsidR="00144550" w:rsidRPr="00C801F4">
        <w:rPr>
          <w:rFonts w:ascii="仿宋_GB2312" w:eastAsia="仿宋_GB2312" w:hAnsi="Tahoma" w:cs="Tahoma"/>
          <w:kern w:val="0"/>
          <w:sz w:val="32"/>
          <w:szCs w:val="21"/>
        </w:rPr>
        <w:t xml:space="preserve"> 间：</w:t>
      </w:r>
    </w:p>
    <w:sectPr w:rsidR="00EC27B8" w:rsidRPr="00C801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3E74234A"/>
    <w:multiLevelType w:val="hybridMultilevel"/>
    <w:tmpl w:val="55FAB050"/>
    <w:lvl w:ilvl="0" w:tplc="97AAD81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9411E"/>
    <w:rsid w:val="000F4282"/>
    <w:rsid w:val="0010750E"/>
    <w:rsid w:val="00144550"/>
    <w:rsid w:val="001564F7"/>
    <w:rsid w:val="0018256D"/>
    <w:rsid w:val="0018273B"/>
    <w:rsid w:val="0019239A"/>
    <w:rsid w:val="001C0929"/>
    <w:rsid w:val="001F7B87"/>
    <w:rsid w:val="0021022B"/>
    <w:rsid w:val="002412FC"/>
    <w:rsid w:val="00273127"/>
    <w:rsid w:val="002A3FAE"/>
    <w:rsid w:val="002C42A2"/>
    <w:rsid w:val="00445939"/>
    <w:rsid w:val="004A0ABC"/>
    <w:rsid w:val="004A6686"/>
    <w:rsid w:val="004C272A"/>
    <w:rsid w:val="004D53A1"/>
    <w:rsid w:val="004E350A"/>
    <w:rsid w:val="00503B30"/>
    <w:rsid w:val="00555E02"/>
    <w:rsid w:val="005A1CB6"/>
    <w:rsid w:val="005A2778"/>
    <w:rsid w:val="005A5031"/>
    <w:rsid w:val="00633DE8"/>
    <w:rsid w:val="006E7727"/>
    <w:rsid w:val="00753DB7"/>
    <w:rsid w:val="00860666"/>
    <w:rsid w:val="009718C5"/>
    <w:rsid w:val="009D35C3"/>
    <w:rsid w:val="00A60B9A"/>
    <w:rsid w:val="00A67868"/>
    <w:rsid w:val="00A82994"/>
    <w:rsid w:val="00A95855"/>
    <w:rsid w:val="00AD2D82"/>
    <w:rsid w:val="00B607A9"/>
    <w:rsid w:val="00C01BD5"/>
    <w:rsid w:val="00C118D9"/>
    <w:rsid w:val="00C22910"/>
    <w:rsid w:val="00C40703"/>
    <w:rsid w:val="00C801F4"/>
    <w:rsid w:val="00C80B98"/>
    <w:rsid w:val="00C8697D"/>
    <w:rsid w:val="00CF7461"/>
    <w:rsid w:val="00DA60E0"/>
    <w:rsid w:val="00E378C0"/>
    <w:rsid w:val="00E55924"/>
    <w:rsid w:val="00EB0261"/>
    <w:rsid w:val="00EB67FA"/>
    <w:rsid w:val="00EC27B8"/>
    <w:rsid w:val="00F648F9"/>
    <w:rsid w:val="00FB7EF9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3917"/>
  <w15:docId w15:val="{3178EE19-A46C-4359-BF49-B92845C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144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2021-08-02T08:00:00Z</dcterms:created>
  <dcterms:modified xsi:type="dcterms:W3CDTF">2022-05-31T06:54:00Z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